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A5974" w14:textId="77777777" w:rsidR="00FE067E" w:rsidRPr="009D4498" w:rsidRDefault="00CD36CF" w:rsidP="00CC1F3B">
      <w:pPr>
        <w:pStyle w:val="TitlePageOrigin"/>
        <w:rPr>
          <w:color w:val="auto"/>
        </w:rPr>
      </w:pPr>
      <w:r w:rsidRPr="009D4498">
        <w:rPr>
          <w:color w:val="auto"/>
        </w:rPr>
        <w:t>WEST virginia legislature</w:t>
      </w:r>
    </w:p>
    <w:p w14:paraId="19566EBD" w14:textId="77777777" w:rsidR="00CD36CF" w:rsidRPr="009D4498" w:rsidRDefault="00CD36CF" w:rsidP="00CC1F3B">
      <w:pPr>
        <w:pStyle w:val="TitlePageSession"/>
        <w:rPr>
          <w:color w:val="auto"/>
        </w:rPr>
      </w:pPr>
      <w:r w:rsidRPr="009D4498">
        <w:rPr>
          <w:color w:val="auto"/>
        </w:rPr>
        <w:t>20</w:t>
      </w:r>
      <w:r w:rsidR="00CB1ADC" w:rsidRPr="009D4498">
        <w:rPr>
          <w:color w:val="auto"/>
        </w:rPr>
        <w:t>2</w:t>
      </w:r>
      <w:r w:rsidR="004D36C4" w:rsidRPr="009D4498">
        <w:rPr>
          <w:color w:val="auto"/>
        </w:rPr>
        <w:t>1</w:t>
      </w:r>
      <w:r w:rsidRPr="009D4498">
        <w:rPr>
          <w:color w:val="auto"/>
        </w:rPr>
        <w:t xml:space="preserve"> regular session</w:t>
      </w:r>
    </w:p>
    <w:p w14:paraId="23E319F6" w14:textId="77777777" w:rsidR="00CD36CF" w:rsidRPr="009D4498" w:rsidRDefault="00551CC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D4498">
            <w:rPr>
              <w:color w:val="auto"/>
            </w:rPr>
            <w:t>Introduced</w:t>
          </w:r>
        </w:sdtContent>
      </w:sdt>
    </w:p>
    <w:p w14:paraId="5A67A8EA" w14:textId="0A88FC18" w:rsidR="00CD36CF" w:rsidRPr="009D4498" w:rsidRDefault="00551CC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03AFE" w:rsidRPr="009D4498">
            <w:rPr>
              <w:color w:val="auto"/>
            </w:rPr>
            <w:t>Senate</w:t>
          </w:r>
        </w:sdtContent>
      </w:sdt>
      <w:r w:rsidR="00303684" w:rsidRPr="009D4498">
        <w:rPr>
          <w:color w:val="auto"/>
        </w:rPr>
        <w:t xml:space="preserve"> </w:t>
      </w:r>
      <w:r w:rsidR="00CD36CF" w:rsidRPr="009D4498">
        <w:rPr>
          <w:color w:val="auto"/>
        </w:rPr>
        <w:t xml:space="preserve">Bill </w:t>
      </w:r>
      <w:sdt>
        <w:sdtPr>
          <w:rPr>
            <w:color w:val="auto"/>
          </w:rPr>
          <w:tag w:val="BNum"/>
          <w:id w:val="1645317809"/>
          <w:lock w:val="sdtLocked"/>
          <w:placeholder>
            <w:docPart w:val="7CD44D7481684EFBB2169CAE07E0AB86"/>
          </w:placeholder>
          <w:text/>
        </w:sdtPr>
        <w:sdtEndPr/>
        <w:sdtContent>
          <w:r w:rsidR="0016305B">
            <w:rPr>
              <w:color w:val="auto"/>
            </w:rPr>
            <w:t>35</w:t>
          </w:r>
        </w:sdtContent>
      </w:sdt>
    </w:p>
    <w:p w14:paraId="55C7FBD6" w14:textId="5BEF9758" w:rsidR="00CD36CF" w:rsidRPr="009D4498" w:rsidRDefault="00CD36CF" w:rsidP="00CC1F3B">
      <w:pPr>
        <w:pStyle w:val="Sponsors"/>
        <w:rPr>
          <w:color w:val="auto"/>
        </w:rPr>
      </w:pPr>
      <w:r w:rsidRPr="009D4498">
        <w:rPr>
          <w:color w:val="auto"/>
        </w:rPr>
        <w:t xml:space="preserve">By </w:t>
      </w:r>
      <w:sdt>
        <w:sdtPr>
          <w:rPr>
            <w:color w:val="auto"/>
          </w:rPr>
          <w:tag w:val="Sponsors"/>
          <w:id w:val="1589585889"/>
          <w:placeholder>
            <w:docPart w:val="BC6A277E70A54C5D83F0F91084EB54B0"/>
          </w:placeholder>
          <w:text w:multiLine="1"/>
        </w:sdtPr>
        <w:sdtContent>
          <w:r w:rsidR="00551CCB" w:rsidRPr="009D4498">
            <w:rPr>
              <w:color w:val="auto"/>
            </w:rPr>
            <w:t>Senator</w:t>
          </w:r>
          <w:r w:rsidR="00551CCB">
            <w:rPr>
              <w:color w:val="auto"/>
            </w:rPr>
            <w:t>s</w:t>
          </w:r>
          <w:r w:rsidR="00551CCB" w:rsidRPr="009D4498">
            <w:rPr>
              <w:color w:val="auto"/>
            </w:rPr>
            <w:t xml:space="preserve"> Tarr</w:t>
          </w:r>
          <w:r w:rsidR="00551CCB" w:rsidRPr="00112990">
            <w:rPr>
              <w:color w:val="auto"/>
            </w:rPr>
            <w:t xml:space="preserve"> and Swope</w:t>
          </w:r>
        </w:sdtContent>
      </w:sdt>
    </w:p>
    <w:p w14:paraId="741530FB" w14:textId="1FC0CCFF" w:rsidR="00E831B3" w:rsidRPr="009D4498" w:rsidRDefault="00CD36CF" w:rsidP="00CC1F3B">
      <w:pPr>
        <w:pStyle w:val="References"/>
        <w:rPr>
          <w:color w:val="auto"/>
        </w:rPr>
      </w:pPr>
      <w:r w:rsidRPr="009D4498">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16305B" w:rsidRPr="0016305B">
            <w:rPr>
              <w:rFonts w:cs="Times New Roman"/>
              <w:color w:val="auto"/>
              <w:szCs w:val="24"/>
            </w:rPr>
            <w:t>Introduced</w:t>
          </w:r>
          <w:r w:rsidR="0016305B">
            <w:rPr>
              <w:rFonts w:cs="Times New Roman"/>
              <w:color w:val="auto"/>
              <w:szCs w:val="24"/>
            </w:rPr>
            <w:t xml:space="preserve"> </w:t>
          </w:r>
          <w:r w:rsidR="0016305B" w:rsidRPr="0016305B">
            <w:rPr>
              <w:rFonts w:cs="Times New Roman"/>
              <w:color w:val="auto"/>
              <w:szCs w:val="24"/>
            </w:rPr>
            <w:t>February 10, 2021; referred</w:t>
          </w:r>
          <w:r w:rsidR="0016305B" w:rsidRPr="0016305B">
            <w:rPr>
              <w:rFonts w:cs="Times New Roman"/>
              <w:color w:val="auto"/>
              <w:szCs w:val="24"/>
            </w:rPr>
            <w:br/>
            <w:t>to the Committee on</w:t>
          </w:r>
          <w:r w:rsidR="009B05DD">
            <w:rPr>
              <w:rFonts w:cs="Times New Roman"/>
              <w:color w:val="auto"/>
              <w:szCs w:val="24"/>
            </w:rPr>
            <w:t xml:space="preserve"> Health and Human Resources; and then to the Committee on the Judiciary</w:t>
          </w:r>
        </w:sdtContent>
      </w:sdt>
      <w:r w:rsidRPr="009D4498">
        <w:rPr>
          <w:color w:val="auto"/>
        </w:rPr>
        <w:t>]</w:t>
      </w:r>
    </w:p>
    <w:p w14:paraId="071E1CA6" w14:textId="0CFE152E" w:rsidR="00D03AFE" w:rsidRPr="009D4498" w:rsidRDefault="00D03AFE" w:rsidP="00D03AFE">
      <w:pPr>
        <w:pStyle w:val="TitleSection"/>
        <w:rPr>
          <w:color w:val="auto"/>
        </w:rPr>
      </w:pPr>
      <w:r w:rsidRPr="009D4498">
        <w:rPr>
          <w:color w:val="auto"/>
        </w:rPr>
        <w:lastRenderedPageBreak/>
        <w:t>A BILL to amend and reenact §9-8-4 of the Code of West Virginia, 1931</w:t>
      </w:r>
      <w:r w:rsidR="0016305B">
        <w:rPr>
          <w:color w:val="auto"/>
        </w:rPr>
        <w:t>,</w:t>
      </w:r>
      <w:r w:rsidRPr="009D4498">
        <w:rPr>
          <w:color w:val="auto"/>
        </w:rPr>
        <w:t xml:space="preserve"> as amended, relating to requiring paternity be established prior to the award of public benefits; requiring DNA test be conducted to establish paternity and referral for criminal prosecution if paternity is inappropriately denied and support is not timely paid;  providing that state benefits paid on behalf of the child will be reduced from any state benefits paid to nonsupport</w:t>
      </w:r>
      <w:r w:rsidR="0016305B">
        <w:rPr>
          <w:color w:val="auto"/>
        </w:rPr>
        <w:t>-</w:t>
      </w:r>
      <w:r w:rsidRPr="009D4498">
        <w:rPr>
          <w:color w:val="auto"/>
        </w:rPr>
        <w:t xml:space="preserve">paying parent; and </w:t>
      </w:r>
      <w:r w:rsidR="0016305B">
        <w:rPr>
          <w:color w:val="auto"/>
        </w:rPr>
        <w:t xml:space="preserve">providing </w:t>
      </w:r>
      <w:r w:rsidRPr="009D4498">
        <w:rPr>
          <w:color w:val="auto"/>
        </w:rPr>
        <w:t>that nonsupporting parent is required to reimburse the state for any assistance paid to support the child.</w:t>
      </w:r>
    </w:p>
    <w:p w14:paraId="293DCF38" w14:textId="7414A8F1" w:rsidR="00D03AFE" w:rsidRPr="009D4498" w:rsidRDefault="00D03AFE" w:rsidP="00D03AFE">
      <w:pPr>
        <w:pStyle w:val="EnactingClause"/>
        <w:rPr>
          <w:color w:val="auto"/>
        </w:rPr>
        <w:sectPr w:rsidR="00D03AFE" w:rsidRPr="009D449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D4498">
        <w:rPr>
          <w:color w:val="auto"/>
        </w:rPr>
        <w:t>Be it enacted by the Legislature of West Virginia:</w:t>
      </w:r>
    </w:p>
    <w:p w14:paraId="434352B0" w14:textId="77777777" w:rsidR="00D03AFE" w:rsidRPr="009D4498" w:rsidRDefault="00D03AFE" w:rsidP="00D03AFE">
      <w:pPr>
        <w:pStyle w:val="ArticleHeading"/>
        <w:rPr>
          <w:color w:val="auto"/>
        </w:rPr>
      </w:pPr>
      <w:r w:rsidRPr="009D4498">
        <w:rPr>
          <w:color w:val="auto"/>
        </w:rPr>
        <w:t>ARTICLE 8. eligibility and fraud requirements for public ASSISTANCE.</w:t>
      </w:r>
    </w:p>
    <w:p w14:paraId="08C7FE63" w14:textId="77777777" w:rsidR="00D03AFE" w:rsidRPr="009D4498" w:rsidRDefault="00D03AFE" w:rsidP="00D03AFE">
      <w:pPr>
        <w:pStyle w:val="ArticleHeading"/>
        <w:rPr>
          <w:color w:val="auto"/>
        </w:rPr>
        <w:sectPr w:rsidR="00D03AFE" w:rsidRPr="009D4498" w:rsidSect="00643203">
          <w:type w:val="continuous"/>
          <w:pgSz w:w="12240" w:h="15840"/>
          <w:pgMar w:top="1440" w:right="1440" w:bottom="1440" w:left="1440" w:header="720" w:footer="720" w:gutter="0"/>
          <w:cols w:space="720"/>
          <w:docGrid w:linePitch="360"/>
        </w:sectPr>
      </w:pPr>
    </w:p>
    <w:p w14:paraId="7B76C446" w14:textId="77777777" w:rsidR="00D03AFE" w:rsidRPr="009D4498" w:rsidRDefault="00D03AFE" w:rsidP="00D03AFE">
      <w:pPr>
        <w:pStyle w:val="SectionHeading"/>
        <w:rPr>
          <w:color w:val="auto"/>
        </w:rPr>
      </w:pPr>
      <w:r w:rsidRPr="009D4498">
        <w:rPr>
          <w:color w:val="auto"/>
        </w:rPr>
        <w:t>§9-8-4. Eligibility verification.</w:t>
      </w:r>
    </w:p>
    <w:p w14:paraId="1654A6FF" w14:textId="77777777" w:rsidR="00D03AFE" w:rsidRPr="009D4498" w:rsidRDefault="00D03AFE" w:rsidP="00D03AFE">
      <w:pPr>
        <w:pStyle w:val="SectionHeading"/>
        <w:rPr>
          <w:color w:val="auto"/>
        </w:rPr>
        <w:sectPr w:rsidR="00D03AFE" w:rsidRPr="009D4498" w:rsidSect="00643203">
          <w:type w:val="continuous"/>
          <w:pgSz w:w="12240" w:h="15840"/>
          <w:pgMar w:top="1440" w:right="1440" w:bottom="1440" w:left="1440" w:header="720" w:footer="720" w:gutter="0"/>
          <w:cols w:space="720"/>
          <w:docGrid w:linePitch="360"/>
        </w:sectPr>
      </w:pPr>
    </w:p>
    <w:p w14:paraId="799B3A39" w14:textId="551E9D73" w:rsidR="00D03AFE" w:rsidRPr="009D4498" w:rsidRDefault="00D03AFE" w:rsidP="00D03AFE">
      <w:pPr>
        <w:pStyle w:val="SectionBody"/>
        <w:rPr>
          <w:color w:val="auto"/>
        </w:rPr>
      </w:pPr>
      <w:r w:rsidRPr="009D4498">
        <w:rPr>
          <w:color w:val="auto"/>
        </w:rPr>
        <w:t xml:space="preserve">All applications for benefits </w:t>
      </w:r>
      <w:r w:rsidRPr="009D4498">
        <w:rPr>
          <w:strike/>
          <w:color w:val="auto"/>
        </w:rPr>
        <w:t>must</w:t>
      </w:r>
      <w:r w:rsidRPr="009D4498">
        <w:rPr>
          <w:color w:val="auto"/>
        </w:rPr>
        <w:t xml:space="preserve"> </w:t>
      </w:r>
      <w:r w:rsidRPr="009D4498">
        <w:rPr>
          <w:color w:val="auto"/>
          <w:u w:val="single"/>
        </w:rPr>
        <w:t>shall</w:t>
      </w:r>
      <w:r w:rsidRPr="009D4498">
        <w:rPr>
          <w:color w:val="auto"/>
        </w:rPr>
        <w:t xml:space="preserve"> be processed through a system as set forth in this article. Complete applications, including the interview, shall be processed within 10 days of receipt or the maximum period required by federal law. Prior to determining eligibility, the department shall access information for every applicant from federal, state, and other sources: </w:t>
      </w:r>
      <w:r w:rsidRPr="009D4498">
        <w:rPr>
          <w:i/>
          <w:color w:val="auto"/>
        </w:rPr>
        <w:t>Provided,</w:t>
      </w:r>
      <w:r w:rsidRPr="009D4498">
        <w:rPr>
          <w:color w:val="auto"/>
        </w:rPr>
        <w:t xml:space="preserve"> That </w:t>
      </w:r>
      <w:r w:rsidRPr="009D4498">
        <w:rPr>
          <w:strike/>
          <w:color w:val="auto"/>
        </w:rPr>
        <w:t>such</w:t>
      </w:r>
      <w:r w:rsidRPr="009D4498">
        <w:rPr>
          <w:color w:val="auto"/>
        </w:rPr>
        <w:t xml:space="preserve"> </w:t>
      </w:r>
      <w:r w:rsidRPr="009D4498">
        <w:rPr>
          <w:color w:val="auto"/>
          <w:u w:val="single"/>
        </w:rPr>
        <w:t>this</w:t>
      </w:r>
      <w:r w:rsidRPr="009D4498">
        <w:rPr>
          <w:color w:val="auto"/>
        </w:rPr>
        <w:t xml:space="preserve"> access does not violate any federal law: </w:t>
      </w:r>
      <w:r w:rsidRPr="009D4498">
        <w:rPr>
          <w:i/>
          <w:iCs/>
          <w:color w:val="auto"/>
          <w:u w:val="single"/>
        </w:rPr>
        <w:t>Provided</w:t>
      </w:r>
      <w:r w:rsidRPr="009D4498">
        <w:rPr>
          <w:color w:val="auto"/>
          <w:u w:val="single"/>
        </w:rPr>
        <w:t>,</w:t>
      </w:r>
      <w:r w:rsidRPr="009D4498">
        <w:rPr>
          <w:i/>
          <w:iCs/>
          <w:color w:val="auto"/>
          <w:u w:val="single"/>
        </w:rPr>
        <w:t xml:space="preserve"> however,</w:t>
      </w:r>
      <w:r w:rsidRPr="009D4498">
        <w:rPr>
          <w:color w:val="auto"/>
          <w:u w:val="single"/>
        </w:rPr>
        <w:t xml:space="preserve"> That the department shall require that paternity be established prior to the award of public benefits subject to this chapter and requiring a </w:t>
      </w:r>
      <w:r w:rsidR="00393CC6" w:rsidRPr="009D4498">
        <w:rPr>
          <w:color w:val="auto"/>
          <w:u w:val="single"/>
        </w:rPr>
        <w:t>deoxyribonucleic acid (“</w:t>
      </w:r>
      <w:r w:rsidRPr="009D4498">
        <w:rPr>
          <w:color w:val="auto"/>
          <w:u w:val="single"/>
        </w:rPr>
        <w:t>DNA</w:t>
      </w:r>
      <w:r w:rsidR="00393CC6" w:rsidRPr="009D4498">
        <w:rPr>
          <w:color w:val="auto"/>
          <w:u w:val="single"/>
        </w:rPr>
        <w:t>”)</w:t>
      </w:r>
      <w:r w:rsidRPr="009D4498">
        <w:rPr>
          <w:color w:val="auto"/>
          <w:u w:val="single"/>
        </w:rPr>
        <w:t xml:space="preserve"> test to be conducted if paternity is denied. If paternity is established, and paternity was inappropriately denied, and support was not timely paid, a referral for prosecution shall be made. The amount of the state benefits paid to support the child shall be reduced from any state benefits paid to the nonsupport paying parent and the nonsupporting parent shall reimburse the state for any assistance paid to support the child to the extent that these provisions do not conflict with federal law.</w:t>
      </w:r>
    </w:p>
    <w:p w14:paraId="6D3C3718" w14:textId="77777777" w:rsidR="00D03AFE" w:rsidRPr="009D4498" w:rsidRDefault="00D03AFE" w:rsidP="00D03AFE">
      <w:pPr>
        <w:pStyle w:val="Note"/>
        <w:rPr>
          <w:color w:val="auto"/>
        </w:rPr>
      </w:pPr>
    </w:p>
    <w:p w14:paraId="7A465BD5" w14:textId="45F1EDCA" w:rsidR="00D03AFE" w:rsidRPr="009D4498" w:rsidRDefault="00D03AFE" w:rsidP="00D03AFE">
      <w:pPr>
        <w:pStyle w:val="Note"/>
        <w:rPr>
          <w:color w:val="auto"/>
        </w:rPr>
      </w:pPr>
      <w:r w:rsidRPr="009D4498">
        <w:rPr>
          <w:color w:val="auto"/>
        </w:rPr>
        <w:t xml:space="preserve">NOTE: The purpose of this bill is to require that paternity be established prior to the award of any DHHR benefit subject to this chapter and to require that a DNA test be conducted if paternity is denied. if paternity is inappropriately denied, and support was not timely paid a referral for prosecution shall be made. The amount of benefits paid to support the child shall be reduced from any state benefits paid to the nonsupport paying parents. The bill </w:t>
      </w:r>
      <w:r w:rsidRPr="009D4498">
        <w:rPr>
          <w:color w:val="auto"/>
        </w:rPr>
        <w:lastRenderedPageBreak/>
        <w:t>also requires nonsupporting parent to reimburse the state to the extent that these provisions do not conflict with federal law.</w:t>
      </w:r>
    </w:p>
    <w:p w14:paraId="783DFA81" w14:textId="77777777" w:rsidR="00D03AFE" w:rsidRPr="009D4498" w:rsidRDefault="00D03AFE" w:rsidP="00D03AFE">
      <w:pPr>
        <w:pStyle w:val="Note"/>
        <w:rPr>
          <w:color w:val="auto"/>
        </w:rPr>
      </w:pPr>
      <w:r w:rsidRPr="009D4498">
        <w:rPr>
          <w:color w:val="auto"/>
        </w:rPr>
        <w:t>Strike-throughs indicate language that would be stricken from a heading or the present law, and underscoring indicates new language that would be added.</w:t>
      </w:r>
    </w:p>
    <w:p w14:paraId="7E0E468C" w14:textId="330B7EC9" w:rsidR="006865E9" w:rsidRPr="009D4498" w:rsidRDefault="006865E9" w:rsidP="00CC1F3B">
      <w:pPr>
        <w:pStyle w:val="Note"/>
        <w:rPr>
          <w:color w:val="auto"/>
        </w:rPr>
      </w:pPr>
    </w:p>
    <w:sectPr w:rsidR="006865E9" w:rsidRPr="009D4498"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EF130" w14:textId="77777777" w:rsidR="00E119CF" w:rsidRPr="00B844FE" w:rsidRDefault="00E119CF" w:rsidP="00B844FE">
      <w:r>
        <w:separator/>
      </w:r>
    </w:p>
  </w:endnote>
  <w:endnote w:type="continuationSeparator" w:id="0">
    <w:p w14:paraId="1E7C6E21" w14:textId="77777777" w:rsidR="00E119CF" w:rsidRPr="00B844FE" w:rsidRDefault="00E119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00177"/>
      <w:docPartObj>
        <w:docPartGallery w:val="Page Numbers (Bottom of Page)"/>
        <w:docPartUnique/>
      </w:docPartObj>
    </w:sdtPr>
    <w:sdtEndPr/>
    <w:sdtContent>
      <w:p w14:paraId="4E18F53D" w14:textId="77777777" w:rsidR="00D03AFE" w:rsidRPr="00B844FE" w:rsidRDefault="00D03AF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8516E7" w14:textId="77777777" w:rsidR="00D03AFE" w:rsidRDefault="00D03AF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8032919"/>
      <w:docPartObj>
        <w:docPartGallery w:val="Page Numbers (Bottom of Page)"/>
        <w:docPartUnique/>
      </w:docPartObj>
    </w:sdtPr>
    <w:sdtEndPr>
      <w:rPr>
        <w:noProof/>
      </w:rPr>
    </w:sdtEndPr>
    <w:sdtContent>
      <w:p w14:paraId="3741B6FF" w14:textId="77777777" w:rsidR="00D03AFE" w:rsidRDefault="00D03AF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1B09B" w14:textId="77777777" w:rsidR="000771F0" w:rsidRDefault="000771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1BE48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22863"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94C42A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A1C79" w14:textId="77777777" w:rsidR="00E119CF" w:rsidRPr="00B844FE" w:rsidRDefault="00E119CF" w:rsidP="00B844FE">
      <w:r>
        <w:separator/>
      </w:r>
    </w:p>
  </w:footnote>
  <w:footnote w:type="continuationSeparator" w:id="0">
    <w:p w14:paraId="47798578" w14:textId="77777777" w:rsidR="00E119CF" w:rsidRPr="00B844FE" w:rsidRDefault="00E119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F122A" w14:textId="5C034007" w:rsidR="00D03AFE" w:rsidRPr="00B844FE" w:rsidRDefault="00551CCB">
    <w:pPr>
      <w:pStyle w:val="Header"/>
    </w:pPr>
    <w:sdt>
      <w:sdtPr>
        <w:id w:val="-1749020475"/>
        <w:placeholder>
          <w:docPart w:val="543F7F9FAEAE4ECD8FBE26096A4517D4"/>
        </w:placeholder>
        <w:temporary/>
        <w:showingPlcHdr/>
        <w15:appearance w15:val="hidden"/>
      </w:sdtPr>
      <w:sdtEndPr/>
      <w:sdtContent>
        <w:r w:rsidR="0016305B" w:rsidRPr="00B844FE">
          <w:t>[Type here]</w:t>
        </w:r>
      </w:sdtContent>
    </w:sdt>
    <w:r w:rsidR="00D03AFE" w:rsidRPr="00B844FE">
      <w:ptab w:relativeTo="margin" w:alignment="left" w:leader="none"/>
    </w:r>
    <w:sdt>
      <w:sdtPr>
        <w:id w:val="-1437896840"/>
        <w:placeholder>
          <w:docPart w:val="543F7F9FAEAE4ECD8FBE26096A4517D4"/>
        </w:placeholder>
        <w:temporary/>
        <w:showingPlcHdr/>
        <w15:appearance w15:val="hidden"/>
      </w:sdtPr>
      <w:sdtEndPr/>
      <w:sdtContent>
        <w:r w:rsidR="0016305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93E8" w14:textId="5BC10C05" w:rsidR="00D03AFE" w:rsidRPr="00C33014" w:rsidRDefault="00D03AFE" w:rsidP="000573A9">
    <w:pPr>
      <w:pStyle w:val="HeaderStyle"/>
    </w:pPr>
    <w:r>
      <w:t>Intr SB</w:t>
    </w:r>
    <w:r w:rsidR="000771F0">
      <w:t xml:space="preserve"> 35</w:t>
    </w:r>
    <w:r w:rsidRPr="002A0269">
      <w:ptab w:relativeTo="margin" w:alignment="center" w:leader="none"/>
    </w:r>
    <w:r>
      <w:tab/>
    </w:r>
    <w:sdt>
      <w:sdtPr>
        <w:rPr>
          <w:color w:val="auto"/>
        </w:rPr>
        <w:alias w:val="CBD Number"/>
        <w:tag w:val="CBD Number"/>
        <w:id w:val="45038678"/>
        <w:text/>
      </w:sdtPr>
      <w:sdtEndPr/>
      <w:sdtContent>
        <w:r w:rsidRPr="00BC68BD">
          <w:rPr>
            <w:color w:val="auto"/>
          </w:rPr>
          <w:t>202</w:t>
        </w:r>
        <w:r>
          <w:rPr>
            <w:color w:val="auto"/>
          </w:rPr>
          <w:t>1R1038</w:t>
        </w:r>
      </w:sdtContent>
    </w:sdt>
  </w:p>
  <w:p w14:paraId="7550FCE0" w14:textId="77777777" w:rsidR="00D03AFE" w:rsidRPr="00C33014" w:rsidRDefault="00D03AF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DDC68" w14:textId="52D1C483" w:rsidR="00D03AFE" w:rsidRPr="000771F0" w:rsidRDefault="00D03AFE" w:rsidP="000771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66909" w14:textId="000FCEEA" w:rsidR="002A0269" w:rsidRPr="00B844FE" w:rsidRDefault="00551CCB">
    <w:pPr>
      <w:pStyle w:val="Header"/>
    </w:pPr>
    <w:sdt>
      <w:sdtPr>
        <w:id w:val="-684364211"/>
        <w:placeholder>
          <w:docPart w:val="543F7F9FAEAE4ECD8FBE26096A4517D4"/>
        </w:placeholder>
        <w:temporary/>
        <w:showingPlcHdr/>
        <w15:appearance w15:val="hidden"/>
      </w:sdtPr>
      <w:sdtEndPr/>
      <w:sdtContent>
        <w:r w:rsidR="0016305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16305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222E" w14:textId="78A28211" w:rsidR="00C33014" w:rsidRPr="00C33014" w:rsidRDefault="00AE48A0" w:rsidP="000573A9">
    <w:pPr>
      <w:pStyle w:val="HeaderStyle"/>
    </w:pPr>
    <w:r>
      <w:t>I</w:t>
    </w:r>
    <w:r w:rsidR="001A66B7">
      <w:t>ntr</w:t>
    </w:r>
    <w:r w:rsidR="00D03AFE">
      <w:t xml:space="preserve"> SB</w:t>
    </w:r>
    <w:r w:rsidR="001A66B7">
      <w:t xml:space="preserve"> </w:t>
    </w:r>
    <w:r w:rsidR="000771F0">
      <w:t>35</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03AFE">
          <w:t>2021R1038</w:t>
        </w:r>
      </w:sdtContent>
    </w:sdt>
  </w:p>
  <w:p w14:paraId="79C82236"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19F6" w14:textId="6C99A419" w:rsidR="002A0269" w:rsidRPr="002A0269" w:rsidRDefault="00551CCB" w:rsidP="00CC1F3B">
    <w:pPr>
      <w:pStyle w:val="HeaderStyle"/>
    </w:pPr>
    <w:sdt>
      <w:sdtPr>
        <w:tag w:val="BNumWH"/>
        <w:id w:val="-1890952866"/>
        <w:placeholder>
          <w:docPart w:val="CF9C0C37909C41C1A3FF570647DC7A0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03AFE">
          <w:t>2021R1038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71F0"/>
    <w:rsid w:val="00085D22"/>
    <w:rsid w:val="000C5C77"/>
    <w:rsid w:val="000E3912"/>
    <w:rsid w:val="0010070F"/>
    <w:rsid w:val="0015112E"/>
    <w:rsid w:val="001552E7"/>
    <w:rsid w:val="001566B4"/>
    <w:rsid w:val="0016305B"/>
    <w:rsid w:val="001A66B7"/>
    <w:rsid w:val="001C279E"/>
    <w:rsid w:val="001D459E"/>
    <w:rsid w:val="0027011C"/>
    <w:rsid w:val="00274200"/>
    <w:rsid w:val="00275740"/>
    <w:rsid w:val="002A0269"/>
    <w:rsid w:val="002F0F04"/>
    <w:rsid w:val="00303684"/>
    <w:rsid w:val="003143F5"/>
    <w:rsid w:val="00314854"/>
    <w:rsid w:val="00393CC6"/>
    <w:rsid w:val="00394191"/>
    <w:rsid w:val="003C51CD"/>
    <w:rsid w:val="004368E0"/>
    <w:rsid w:val="004C13DD"/>
    <w:rsid w:val="004D36C4"/>
    <w:rsid w:val="004E3441"/>
    <w:rsid w:val="00500579"/>
    <w:rsid w:val="00513692"/>
    <w:rsid w:val="00551CCB"/>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05DD"/>
    <w:rsid w:val="009B5557"/>
    <w:rsid w:val="009D4498"/>
    <w:rsid w:val="009F1067"/>
    <w:rsid w:val="00A31E01"/>
    <w:rsid w:val="00A527AD"/>
    <w:rsid w:val="00A718CF"/>
    <w:rsid w:val="00AE48A0"/>
    <w:rsid w:val="00AE61BE"/>
    <w:rsid w:val="00B01F75"/>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3AFE"/>
    <w:rsid w:val="00D579FC"/>
    <w:rsid w:val="00D81C16"/>
    <w:rsid w:val="00DA76E7"/>
    <w:rsid w:val="00DE526B"/>
    <w:rsid w:val="00DF199D"/>
    <w:rsid w:val="00E01542"/>
    <w:rsid w:val="00E119CF"/>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3C0D23"/>
  <w15:chartTrackingRefBased/>
  <w15:docId w15:val="{6DF270DB-F506-48BC-85C2-F6E95045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E151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E1517" w:rsidP="000E1517">
          <w:pPr>
            <w:pStyle w:val="7CD44D7481684EFBB2169CAE07E0AB863"/>
          </w:pPr>
          <w:r w:rsidRPr="009D449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F9C0C37909C41C1A3FF570647DC7A0F"/>
        <w:category>
          <w:name w:val="General"/>
          <w:gallery w:val="placeholder"/>
        </w:category>
        <w:types>
          <w:type w:val="bbPlcHdr"/>
        </w:types>
        <w:behaviors>
          <w:behavior w:val="content"/>
        </w:behaviors>
        <w:guid w:val="{CA5FCC3A-97AB-40E6-962C-70AF95EF4F94}"/>
      </w:docPartPr>
      <w:docPartBody>
        <w:p w:rsidR="009B24D3" w:rsidRDefault="009B24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1517"/>
    <w:rsid w:val="00791900"/>
    <w:rsid w:val="009524D0"/>
    <w:rsid w:val="009971F2"/>
    <w:rsid w:val="009B24D3"/>
    <w:rsid w:val="00F5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0E1517"/>
    <w:rPr>
      <w:color w:val="808080"/>
    </w:rPr>
  </w:style>
  <w:style w:type="paragraph" w:customStyle="1" w:styleId="460D713500284C7FB4932CF3609CC106">
    <w:name w:val="460D713500284C7FB4932CF3609CC106"/>
  </w:style>
  <w:style w:type="paragraph" w:customStyle="1" w:styleId="7CD44D7481684EFBB2169CAE07E0AB863">
    <w:name w:val="7CD44D7481684EFBB2169CAE07E0AB863"/>
    <w:rsid w:val="000E151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dcterms:created xsi:type="dcterms:W3CDTF">2020-12-15T19:31:00Z</dcterms:created>
  <dcterms:modified xsi:type="dcterms:W3CDTF">2021-02-15T20:03:00Z</dcterms:modified>
</cp:coreProperties>
</file>